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81" w:rsidRDefault="000F2B81" w:rsidP="000F2B81">
      <w:pPr>
        <w:pStyle w:val="ConsPlusTitle"/>
        <w:ind w:firstLine="540"/>
        <w:jc w:val="both"/>
        <w:outlineLvl w:val="0"/>
      </w:pPr>
      <w:r>
        <w:t>ПОТРЕБИТЕЛЬСКОЕ КРЕДИТОВАНИЕ</w:t>
      </w:r>
    </w:p>
    <w:p w:rsidR="000F2B81" w:rsidRDefault="000F2B81" w:rsidP="000F2B81">
      <w:pPr>
        <w:pStyle w:val="ConsPlusNormal"/>
        <w:ind w:firstLine="540"/>
        <w:jc w:val="both"/>
      </w:pPr>
    </w:p>
    <w:p w:rsidR="000F2B81" w:rsidRDefault="000F2B81" w:rsidP="000F2B81">
      <w:pPr>
        <w:pStyle w:val="ConsPlusNormal"/>
        <w:ind w:firstLine="540"/>
        <w:jc w:val="both"/>
      </w:pPr>
      <w:r>
        <w:rPr>
          <w:b/>
        </w:rPr>
        <w:t>С 01.04.2023 года р</w:t>
      </w:r>
      <w:bookmarkStart w:id="0" w:name="_GoBack"/>
      <w:bookmarkEnd w:id="0"/>
      <w:r>
        <w:rPr>
          <w:b/>
        </w:rPr>
        <w:t>асширяются требования к содержанию договора добровольного страхования заемщика при предоставлении потребительского кредита (займа)</w:t>
      </w:r>
    </w:p>
    <w:p w:rsidR="000F2B81" w:rsidRDefault="000F2B81" w:rsidP="000F2B81">
      <w:pPr>
        <w:pStyle w:val="ConsPlusNormal"/>
        <w:spacing w:before="220"/>
        <w:ind w:firstLine="540"/>
        <w:jc w:val="both"/>
      </w:pPr>
      <w:r>
        <w:t>Теперь, помимо прочего, в договоре добровольного страхования заемщика при предоставлении потребительского кредита (займа), содержащем только дополнительные страховые риски, должно быть предусмотрено условие о возврате страховой премии (за вычетом части, исчисляемой пропорционально времени, в течение которого действовало страхование) при отказе заемщика от добровольного страхования в случае полного досрочного исполнения заемщиком обязательств по договору.</w:t>
      </w:r>
    </w:p>
    <w:p w:rsidR="000F2B81" w:rsidRDefault="000F2B81" w:rsidP="000F2B81">
      <w:pPr>
        <w:pStyle w:val="ConsPlusNormal"/>
        <w:spacing w:before="220"/>
        <w:ind w:firstLine="540"/>
        <w:jc w:val="both"/>
      </w:pPr>
      <w:r>
        <w:t>В указанном случае срок возврата страховой премии не должен превышать 7 рабочих дней со дня получения заявления заемщика об отказе от добровольного страхования заемщика при предоставлении потребительского кредита (займа).</w:t>
      </w:r>
    </w:p>
    <w:p w:rsidR="000F2B81" w:rsidRDefault="000F2B81" w:rsidP="000F2B81">
      <w:pPr>
        <w:pStyle w:val="ConsPlusNormal"/>
        <w:spacing w:before="220"/>
        <w:ind w:left="540"/>
        <w:jc w:val="both"/>
      </w:pPr>
      <w:r>
        <w:t>(</w:t>
      </w:r>
      <w:r>
        <w:rPr>
          <w:color w:val="0000FF"/>
        </w:rPr>
        <w:t>Указание</w:t>
      </w:r>
      <w:r>
        <w:t xml:space="preserve"> Банка России от 17.05.2022 N 6139-У)</w:t>
      </w:r>
    </w:p>
    <w:p w:rsidR="00B75D1A" w:rsidRDefault="00B75D1A"/>
    <w:sectPr w:rsidR="00B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48"/>
    <w:rsid w:val="000F2B81"/>
    <w:rsid w:val="00646048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5C56-19E1-45C6-9280-1F5C09F5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2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2023-04-05T08:51:00Z</dcterms:created>
  <dcterms:modified xsi:type="dcterms:W3CDTF">2023-04-05T08:51:00Z</dcterms:modified>
</cp:coreProperties>
</file>